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1185545</wp:posOffset>
            </wp:positionH>
            <wp:positionV relativeFrom="page">
              <wp:posOffset>650875</wp:posOffset>
            </wp:positionV>
            <wp:extent cx="690880" cy="1207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РЕПУБЛИКА СРБИЈА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3267" w:right="128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ОПШТИНСКА УПРАВА КУРШУМЛИЈА Одељење за привреду и локални економски развој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1185545</wp:posOffset>
            </wp:positionH>
            <wp:positionV relativeFrom="paragraph">
              <wp:posOffset>-186055</wp:posOffset>
            </wp:positionV>
            <wp:extent cx="754380" cy="7543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Пролетерских бригада бб, 18430 Куршумлија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3267"/>
        <w:spacing w:after="0"/>
        <w:tabs>
          <w:tab w:leader="none" w:pos="652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телефон: 027/381-402</w:t>
        <w:tab/>
        <w:t>лок.124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3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 urbanizam.kursumlija@gmail.com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551815</wp:posOffset>
            </wp:positionV>
            <wp:extent cx="6397625" cy="362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767" w:right="1940" w:hanging="2659"/>
        <w:spacing w:after="0" w:line="234" w:lineRule="auto"/>
        <w:tabs>
          <w:tab w:leader="none" w:pos="274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EDEDED"/>
        </w:rPr>
        <w:t>ОБРАЗАЦ ЗАХТЕВА: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ab/>
        <w:t>ПОТВРЂИВАЊЕ ПРОЈЕКТА ПАРЦЕЛАЦИЈЕ / ПРЕПАРЦЕЛАЦИЈЕ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7" w:firstLine="991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На основу члана 65. Закона о планирању и изградњи („Службени гласник РС“ број 72/2009, 81/2009 - испр., 64/2010 - одлука УС, 24/2011, 121/2012, 42/2013 - одлука УС, 50/2013 - одлука УС, 98/2013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19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одлука УС, 132/2014, 145/2014 и 83/2018), подносим захтев за потврђивање пројекта парцелације/ препарцелације да је пројекат парцелације, тј. препарцелације урађен у складу са важећим планским документом, односно подзаконским актом којим се утврђују општа правила парцелације, регулације и изградње, а за потребе формирања грађевинских парцела, односно дефинисања парцеле за редовну употребу објекта и образовање катастарских парцела.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300355</wp:posOffset>
            </wp:positionV>
            <wp:extent cx="6409690" cy="212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 Подаци о подносиоцу захтева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193675</wp:posOffset>
            </wp:positionV>
            <wp:extent cx="6394450" cy="254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ФИЗИЧКА ЛИЦА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 и презиме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и адреса становања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ЈМБГ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Е-mail адреса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ПРАВНА ЛИЦА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Пословно име/назив инвеститора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Седиште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Порески идентификациони број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Овлашћено лице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Е-mail адреса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350520</wp:posOffset>
            </wp:positionV>
            <wp:extent cx="6409690" cy="2120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347" w:hanging="239"/>
        <w:spacing w:after="0"/>
        <w:tabs>
          <w:tab w:leader="none" w:pos="34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Врста пројекта који се подноси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196850</wp:posOffset>
                </wp:positionV>
                <wp:extent cx="63969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.5pt" to="503.5pt,1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193675</wp:posOffset>
                </wp:positionV>
                <wp:extent cx="0" cy="7118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1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25pt,15.25pt" to="503.25pt,7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378460</wp:posOffset>
                </wp:positionV>
                <wp:extent cx="63969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9.8pt" to="503.5pt,29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0" cy="7118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1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25pt" to="0pt,7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193675</wp:posOffset>
                </wp:positionV>
                <wp:extent cx="0" cy="54419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4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5.25pt" to="28.3pt,58.1pt" o:allowincell="f" strokecolor="#000000" strokeweight="0.4799pt"/>
            </w:pict>
          </mc:Fallback>
        </mc:AlternateConten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687" w:hanging="579"/>
        <w:spacing w:after="0"/>
        <w:tabs>
          <w:tab w:leader="none" w:pos="68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Парцелација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(на једној катастарској парцели формирање више грађевинских парцела)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87" w:hanging="579"/>
        <w:spacing w:after="0"/>
        <w:tabs>
          <w:tab w:leader="none" w:pos="68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Препарцелација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(на већем броју катастарских парцела образовање једне или више</w:t>
      </w:r>
    </w:p>
    <w:p>
      <w:pPr>
        <w:ind w:left="6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грађевинских парцела)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3969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03.5pt,0.7pt" o:allowincell="f" strokecolor="#000000" strokeweight="0.4799pt"/>
            </w:pict>
          </mc:Fallback>
        </mc:AlternateContent>
      </w: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(заокружити одговарајући редни број)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3969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03.5pt,0.7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351790</wp:posOffset>
            </wp:positionV>
            <wp:extent cx="6409690" cy="2120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447" w:hanging="339"/>
        <w:spacing w:after="0"/>
        <w:tabs>
          <w:tab w:leader="none" w:pos="44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Подаци о локацији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194945</wp:posOffset>
                </wp:positionV>
                <wp:extent cx="639699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.35pt" to="503.5pt,1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0" cy="6985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1pt" to="0pt,7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191770</wp:posOffset>
                </wp:positionV>
                <wp:extent cx="0" cy="6985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35pt,15.1pt" to="184.35pt,7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191770</wp:posOffset>
                </wp:positionV>
                <wp:extent cx="0" cy="6985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25pt,15.1pt" to="503.25pt,70.1pt" o:allowincell="f" strokecolor="#000000" strokeweight="0.48pt"/>
            </w:pict>
          </mc:Fallback>
        </mc:AlternateConten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Катастарска(е) парцела(е):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39699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03.5pt,0.7pt" o:allowincell="f" strokecolor="#000000" strokeweight="0.4799pt"/>
            </w:pict>
          </mc:Fallback>
        </mc:AlternateContent>
      </w: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Катастарска општина: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39699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03.5pt,0.7pt" o:allowincell="f" strokecolor="#000000" strokeweight="0.48pt"/>
            </w:pict>
          </mc:Fallback>
        </mc:AlternateContent>
      </w: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 локације: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(насеље, улица и број)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63969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65pt" to="503.5pt,0.6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67"/>
          </w:cols>
          <w:pgMar w:left="1133" w:top="1154" w:right="706" w:bottom="157" w:gutter="0" w:footer="0" w:header="0"/>
        </w:sectPr>
      </w:pPr>
    </w:p>
    <w:bookmarkStart w:id="1" w:name="page2"/>
    <w:bookmarkEnd w:id="1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Уз захтев прилажем: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Пројекат парцелације / препарцелације у 4 (четири) примерка - оригинал.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 о извршеној уплати општинске таксе за захтев (оригинал) у износу од 150,00динара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жиро рачун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840-742251843-73</w:t>
      </w:r>
    </w:p>
    <w:p>
      <w:pPr>
        <w:ind w:left="2424"/>
        <w:spacing w:after="0"/>
        <w:tabs>
          <w:tab w:leader="none" w:pos="5943" w:val="left"/>
          <w:tab w:leader="none" w:pos="66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физичка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33-054</w:t>
      </w:r>
    </w:p>
    <w:p>
      <w:pPr>
        <w:ind w:left="2424"/>
        <w:spacing w:after="0"/>
        <w:tabs>
          <w:tab w:leader="none" w:pos="5563" w:val="left"/>
          <w:tab w:leader="none" w:pos="61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правна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КБ-054ПИБ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364" w:hanging="364"/>
        <w:spacing w:after="0" w:line="234" w:lineRule="auto"/>
        <w:tabs>
          <w:tab w:leader="none" w:pos="36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 о извршеној уплати општинске накнаде за потврђивање пројекта (оригинал) у износу од 200,00динара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жиро рачун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840-742251843-73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424"/>
        <w:spacing w:after="0"/>
        <w:tabs>
          <w:tab w:leader="none" w:pos="5943" w:val="left"/>
          <w:tab w:leader="none" w:pos="66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физичка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33-054</w:t>
      </w:r>
    </w:p>
    <w:p>
      <w:pPr>
        <w:ind w:left="2424"/>
        <w:spacing w:after="0"/>
        <w:tabs>
          <w:tab w:leader="none" w:pos="5563" w:val="left"/>
          <w:tab w:leader="none" w:pos="61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правна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КБ-054ПИБ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Напомена: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Саставни део пројекта парцелације / препарцелације је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пројекат геодетског обележавања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3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ПОДНОСИЛАЦ ЗАХТЕВА: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име и презиме и потпис подносиоца /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законског заступника правног лица</w:t>
      </w:r>
    </w:p>
    <w:sectPr>
      <w:pgSz w:w="11900" w:h="16838" w:orient="portrait"/>
      <w:cols w:equalWidth="0" w:num="1">
        <w:col w:w="9784"/>
      </w:cols>
      <w:pgMar w:left="1416" w:top="1394" w:right="7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%1"/>
      <w:numFmt w:val="upperLetter"/>
      <w:start w:val="35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%1"/>
      <w:numFmt w:val="upperLetter"/>
      <w:start w:val="61"/>
    </w:lvl>
  </w:abstractNum>
  <w:abstractNum w:abstractNumId="4">
    <w:nsid w:val="3D1B58BA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2018-12-27T05:16:14Z</dcterms:created>
  <dcterms:modified xsi:type="dcterms:W3CDTF">2018-12-27T05:16:14Z</dcterms:modified>
</cp:coreProperties>
</file>