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rPr>
          <w:rFonts w:ascii="Times New Roman" w:eastAsia="Times New Roman" w:hAnsi="Times New Roman" w:cs="Times New Roman"/>
          <w:color w:val="000000"/>
          <w:position w:val="-1"/>
          <w:lang w:bidi="he-IL"/>
        </w:rPr>
      </w:pPr>
    </w:p>
    <w:p w:rsid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rPr>
          <w:rFonts w:ascii="Times New Roman" w:eastAsia="Times New Roman" w:hAnsi="Times New Roman" w:cs="Times New Roman"/>
          <w:color w:val="000000"/>
          <w:position w:val="-1"/>
          <w:lang w:bidi="he-IL"/>
        </w:rPr>
      </w:pPr>
    </w:p>
    <w:p w:rsid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rPr>
          <w:rFonts w:ascii="Times New Roman" w:eastAsia="Times New Roman" w:hAnsi="Times New Roman" w:cs="Times New Roman"/>
          <w:color w:val="000000"/>
          <w:position w:val="-1"/>
          <w:lang w:bidi="he-IL"/>
        </w:rPr>
      </w:pPr>
    </w:p>
    <w:p w:rsid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rPr>
          <w:rFonts w:ascii="Times New Roman" w:eastAsia="Times New Roman" w:hAnsi="Times New Roman" w:cs="Times New Roman"/>
          <w:color w:val="000000"/>
          <w:position w:val="-1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2"/>
          <w:position w:val="-1"/>
          <w:lang w:bidi="he-IL"/>
        </w:rPr>
        <w:t>.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бр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.</w:t>
      </w:r>
      <w:r w:rsidRPr="003B0AA4">
        <w:rPr>
          <w:rFonts w:ascii="Times New Roman" w:eastAsia="Times New Roman" w:hAnsi="Times New Roman" w:cs="Times New Roman"/>
          <w:color w:val="000000"/>
          <w:spacing w:val="2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Ј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М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В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:</w:t>
      </w:r>
      <w:r w:rsidRPr="003B0AA4">
        <w:rPr>
          <w:rFonts w:ascii="Times New Roman" w:eastAsia="Times New Roman" w:hAnsi="Times New Roman" w:cs="Times New Roman"/>
          <w:color w:val="000000"/>
          <w:spacing w:val="2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49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/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201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4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left="3544" w:right="3391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7    </w:t>
      </w:r>
      <w:r w:rsidRPr="003B0A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Б</w:t>
      </w:r>
      <w:r w:rsidRPr="003B0A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he-IL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he-IL"/>
        </w:rPr>
        <w:t>З</w:t>
      </w:r>
      <w:r w:rsidRPr="003B0A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Ц</w:t>
      </w:r>
      <w:r w:rsidRPr="003B0A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he-IL"/>
        </w:rPr>
        <w:t xml:space="preserve">  </w:t>
      </w:r>
      <w:r w:rsidRPr="003B0A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he-IL"/>
        </w:rPr>
        <w:t>ОН</w:t>
      </w: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he-IL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Е</w:t>
      </w:r>
    </w:p>
    <w:p w:rsidR="003B0AA4" w:rsidRPr="003B0AA4" w:rsidRDefault="003B0AA4" w:rsidP="003B0AA4">
      <w:pPr>
        <w:widowControl w:val="0"/>
        <w:tabs>
          <w:tab w:val="left" w:pos="7230"/>
          <w:tab w:val="left" w:pos="7371"/>
          <w:tab w:val="left" w:pos="8505"/>
        </w:tabs>
        <w:autoSpaceDE w:val="0"/>
        <w:autoSpaceDN w:val="0"/>
        <w:adjustRightInd w:val="0"/>
        <w:spacing w:before="29" w:line="240" w:lineRule="auto"/>
        <w:ind w:left="1560" w:right="956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СА ТЕХНИЧКОМ СПЕЦИФИКАЦИЈОМ - ОПИСОМ УСЛУГА</w:t>
      </w:r>
    </w:p>
    <w:p w:rsid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right="-3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e-IL"/>
        </w:rPr>
      </w:pPr>
      <w:r w:rsidRPr="003B0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 w:bidi="he-IL"/>
        </w:rPr>
        <w:t>Набавка услуга мобилне телефоније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right="-36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bidi="he-IL"/>
        </w:rPr>
      </w:pPr>
    </w:p>
    <w:p w:rsid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left="3544" w:right="3391" w:hanging="28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left="3544" w:right="3391" w:hanging="28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2408" w:right="2334"/>
        <w:jc w:val="center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П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он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у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д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у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д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а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ј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ем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з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на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ч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т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на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ч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ин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ав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њ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а по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е)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9" w:lineRule="exact"/>
        <w:ind w:left="1047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noProof/>
        </w:rPr>
        <w:pict>
          <v:group id="_x0000_s1047" style="position:absolute;left:0;text-align:left;margin-left:93.6pt;margin-top:-.25pt;width:451.05pt;height:19.95pt;z-index:-251658240;mso-position-horizontal-relative:page" coordorigin="1872,-5" coordsize="9021,399" o:allowincell="f">
            <v:shape id="_x0000_s1048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49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50" style="position:absolute;left:1882;top:3;width:2991;height:0" coordsize="2991,0" o:allowincell="f" path="m,hhl2990,e" filled="f" strokeweight=".48pt">
              <v:stroke dashstyle="dash"/>
              <v:path arrowok="t"/>
            </v:shape>
            <v:shape id="_x0000_s1051" style="position:absolute;left:4873;top:3;width:9;height:0" coordsize="9,0" o:allowincell="f" path="m,hhl9,e" filled="f" strokeweight=".48pt">
              <v:stroke dashstyle="dash"/>
              <v:path arrowok="t"/>
            </v:shape>
            <v:shape id="_x0000_s1052" style="position:absolute;left:4882;top:3;width:2993;height:0" coordsize="2993,0" o:allowincell="f" path="m,hhl2993,e" filled="f" strokeweight=".48pt">
              <v:stroke dashstyle="dash"/>
              <v:path arrowok="t"/>
            </v:shape>
            <v:shape id="_x0000_s1053" style="position:absolute;left:7875;top:3;width:10;height:0" coordsize="10,0" o:allowincell="f" path="m,hhl9,e" filled="f" strokeweight=".48pt">
              <v:stroke dashstyle="dash"/>
              <v:path arrowok="t"/>
            </v:shape>
            <v:shape id="_x0000_s1054" style="position:absolute;left:7885;top:3;width:2993;height:0" coordsize="2993,0" o:allowincell="f" path="m,hhl2993,e" filled="f" strokeweight=".48pt">
              <v:stroke dashstyle="dash"/>
              <v:path arrowok="t"/>
            </v:shape>
            <v:shape id="_x0000_s1055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56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57" style="position:absolute;left:1877;top:8;width:0;height:382" coordsize="0,382" o:allowincell="f" path="m,hhl,381e" filled="f" strokeweight=".48pt">
              <v:stroke dashstyle="dash"/>
              <v:path arrowok="t"/>
            </v:shape>
            <v:shape id="_x0000_s1058" style="position:absolute;left:1882;top:385;width:2991;height:0" coordsize="2991,0" o:allowincell="f" path="m,hhl2990,e" filled="f" strokeweight=".48pt">
              <v:stroke dashstyle="dash"/>
              <v:path arrowok="t"/>
            </v:shape>
            <v:shape id="_x0000_s1059" style="position:absolute;left:4877;top:8;width:0;height:372" coordsize="0,372" o:allowincell="f" path="m,hhl,372e" filled="f" strokeweight=".48pt">
              <v:stroke dashstyle="dash"/>
              <v:path arrowok="t"/>
            </v:shape>
            <v:shape id="_x0000_s1060" style="position:absolute;left:4873;top:385;width:9;height:0" coordsize="9,0" o:allowincell="f" path="m,hhl9,e" filled="f" strokeweight=".48pt">
              <v:stroke dashstyle="dash"/>
              <v:path arrowok="t"/>
            </v:shape>
            <v:shape id="_x0000_s1061" style="position:absolute;left:4882;top:385;width:2993;height:0" coordsize="2993,0" o:allowincell="f" path="m,hhl2993,e" filled="f" strokeweight=".48pt">
              <v:stroke dashstyle="dash"/>
              <v:path arrowok="t"/>
            </v:shape>
            <v:shape id="_x0000_s1062" style="position:absolute;left:7880;top:8;width:0;height:372" coordsize="0,372" o:allowincell="f" path="m,hhl,372e" filled="f" strokeweight=".48pt">
              <v:stroke dashstyle="dash"/>
              <v:path arrowok="t"/>
            </v:shape>
            <v:shape id="_x0000_s1063" style="position:absolute;left:7875;top:385;width:10;height:0" coordsize="10,0" o:allowincell="f" path="m,hhl9,e" filled="f" strokeweight=".48pt">
              <v:stroke dashstyle="dash"/>
              <v:path arrowok="t"/>
            </v:shape>
            <v:shape id="_x0000_s1064" style="position:absolute;left:7885;top:385;width:2993;height:0" coordsize="2993,0" o:allowincell="f" path="m,hhl2993,e" filled="f" strokeweight=".48pt">
              <v:stroke dashstyle="dash"/>
              <v:path arrowok="t"/>
            </v:shape>
            <v:shape id="_x0000_s1065" style="position:absolute;left:10883;top:8;width:0;height:372" coordsize="0,372" o:allowincell="f" path="m,hhl,372e" filled="f" strokeweight=".48pt">
              <v:stroke dashstyle="dash"/>
              <v:path arrowok="t"/>
            </v:shape>
            <v:shape id="_x0000_s1066" style="position:absolute;left:10878;top:385;width:10;height:0" coordsize="10,0" o:allowincell="f" path="m,hhl9,e" filled="f" strokeweight=".48pt">
              <v:stroke dashstyle="dash"/>
              <v:path arrowok="t"/>
            </v:shape>
            <v:shape id="_x0000_s1067" style="position:absolute;left:10878;top:385;width:10;height:0" coordsize="10,0" o:allowincell="f" path="m,hhl9,e" filled="f" strokeweight=".48pt">
              <v:stroke dashstyle="dash"/>
              <v:path arrowok="t"/>
            </v:shape>
            <w10:wrap anchorx="page"/>
          </v:group>
        </w:pic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а)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с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мос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т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ал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 xml:space="preserve">о                       </w:t>
      </w:r>
      <w:r w:rsidRPr="003B0AA4">
        <w:rPr>
          <w:rFonts w:ascii="Times New Roman" w:eastAsia="Times New Roman" w:hAnsi="Times New Roman" w:cs="Times New Roman"/>
          <w:color w:val="000000"/>
          <w:spacing w:val="46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б)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з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ј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е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ич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к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 по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  <w:position w:val="-1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 xml:space="preserve">да            </w:t>
      </w:r>
      <w:r w:rsidRPr="003B0AA4">
        <w:rPr>
          <w:rFonts w:ascii="Times New Roman" w:eastAsia="Times New Roman" w:hAnsi="Times New Roman" w:cs="Times New Roman"/>
          <w:color w:val="000000"/>
          <w:spacing w:val="53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в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)</w:t>
      </w:r>
      <w:r w:rsidRPr="003B0AA4">
        <w:rPr>
          <w:rFonts w:ascii="Times New Roman" w:eastAsia="Times New Roman" w:hAnsi="Times New Roman" w:cs="Times New Roman"/>
          <w:color w:val="000000"/>
          <w:spacing w:val="3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  <w:position w:val="-1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да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са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под</w:t>
      </w:r>
      <w:r w:rsidRPr="003B0AA4">
        <w:rPr>
          <w:rFonts w:ascii="Times New Roman" w:eastAsia="Times New Roman" w:hAnsi="Times New Roman" w:cs="Times New Roman"/>
          <w:color w:val="000000"/>
          <w:spacing w:val="-3"/>
          <w:position w:val="-1"/>
          <w:lang w:bidi="he-IL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з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в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ђ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ач</w:t>
      </w:r>
      <w:r w:rsidRPr="003B0AA4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е</w:t>
      </w:r>
      <w:r w:rsidRPr="003B0AA4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м</w:t>
      </w:r>
    </w:p>
    <w:p w:rsid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lang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lang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6662"/>
        <w:gridCol w:w="1116"/>
        <w:gridCol w:w="1436"/>
      </w:tblGrid>
      <w:tr w:rsidR="003B0AA4" w:rsidRPr="003B0AA4" w:rsidTr="00842FA5">
        <w:tc>
          <w:tcPr>
            <w:tcW w:w="524" w:type="dxa"/>
            <w:vAlign w:val="center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/>
                <w:lang/>
              </w:rPr>
              <w:t>Р.бр.</w:t>
            </w:r>
          </w:p>
        </w:tc>
        <w:tc>
          <w:tcPr>
            <w:tcW w:w="6662" w:type="dxa"/>
            <w:vAlign w:val="center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/>
                <w:lang/>
              </w:rPr>
              <w:t>Минимални захтеви из техничке спецификације</w:t>
            </w:r>
          </w:p>
        </w:tc>
        <w:tc>
          <w:tcPr>
            <w:tcW w:w="2552" w:type="dxa"/>
            <w:gridSpan w:val="2"/>
          </w:tcPr>
          <w:p w:rsidR="003B0AA4" w:rsidRPr="003B0AA4" w:rsidRDefault="003B0AA4" w:rsidP="003B0AA4">
            <w:pPr>
              <w:jc w:val="both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/>
                <w:lang/>
              </w:rPr>
              <w:t xml:space="preserve">   Испуњеност услова</w:t>
            </w:r>
          </w:p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/>
                <w:lang/>
              </w:rPr>
              <w:t>(обавезно заокружити)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1.</w:t>
            </w:r>
          </w:p>
        </w:tc>
        <w:tc>
          <w:tcPr>
            <w:tcW w:w="6662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 w:val="sr-Latn-CS"/>
              </w:rPr>
              <w:t xml:space="preserve">Број корисника SIM картица је </w:t>
            </w: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90</w:t>
            </w:r>
            <w:r w:rsidRPr="003B0AA4">
              <w:rPr>
                <w:rFonts w:ascii="Times New Roman" w:eastAsia="Times New Roman" w:hAnsi="Times New Roman" w:cs="Times New Roman"/>
                <w:bCs/>
                <w:lang w:val="sr-Latn-CS"/>
              </w:rPr>
              <w:t xml:space="preserve"> и може се увећавати или умањивати под истим условима као за све картице.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rPr>
          <w:trHeight w:val="637"/>
        </w:trPr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2.</w:t>
            </w:r>
          </w:p>
        </w:tc>
        <w:tc>
          <w:tcPr>
            <w:tcW w:w="6662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 w:val="sr-Latn-CS"/>
              </w:rPr>
              <w:t>Бројеви SIM картица морају остати исти, са свим истим скраћеним нумерацијама (</w:t>
            </w:r>
            <w:r w:rsidRPr="003B0AA4">
              <w:rPr>
                <w:rFonts w:ascii="Times New Roman" w:eastAsia="Times New Roman" w:hAnsi="Times New Roman" w:cs="Times New Roman"/>
                <w:bCs/>
                <w:lang w:val="sr-Cyrl-CS"/>
              </w:rPr>
              <w:t>са опцијом скраћеног бирања бројева са 4 последње цифре у пословној групи Наручиоца)</w:t>
            </w:r>
            <w:r w:rsidRPr="003B0AA4">
              <w:rPr>
                <w:rFonts w:ascii="Times New Roman" w:eastAsia="Times New Roman" w:hAnsi="Times New Roman" w:cs="Times New Roman"/>
                <w:bCs/>
                <w:lang w:val="sr-Latn-CS"/>
              </w:rPr>
              <w:t xml:space="preserve">.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rPr>
          <w:trHeight w:val="577"/>
        </w:trPr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3.</w:t>
            </w:r>
          </w:p>
        </w:tc>
        <w:tc>
          <w:tcPr>
            <w:tcW w:w="6662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</w:rPr>
              <w:t>Омогућено задржавање постојећих бројева, укључујући и префикс (064), тј. да сви</w:t>
            </w: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bCs/>
              </w:rPr>
              <w:t>постојећи бројеви остану непромењени</w:t>
            </w: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.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4.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00" w:afterAutospacing="1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Сви рaзгoвoри сe тaрифирajу у сeкундaмa бeз зaoкруживaњa нa минутe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5.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2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Рaзгoвoри у групи сe нe нaплaћуjу (кoличинa нeoгрaничeнa)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6.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2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Бeсплaтни пoзиви спeциjaлних служби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(пoлициja, вaтрoгaсци, хитнa пoмoћ)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7.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2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Листинг oдлaзнoг сaoбрaћaja сe нe нaплaћуje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8.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20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Прeнoшeњe брojeвa из мрeжe другoг oпeрaтoрa сe нe нaплaћуje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9.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200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Oбaвeзнa мeсeчнa прeтплaтa пo брojу мaксимaлнo 30,00 дин.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 без ПДВ-а.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10.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Буџeт зa бeнeфицирaну нaбaвку мoбилних тeлeфoнских aпaрaтa, зa врeмe трajaњa угoвoрнe oбaвeзe у изнoсу oд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180.000,00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динaрa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без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ПДВ-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а</w:t>
            </w:r>
            <w:r w:rsidRPr="003B0AA4">
              <w:rPr>
                <w:rFonts w:ascii="Times New Roman" w:eastAsia="Times New Roman" w:hAnsi="Times New Roman" w:cs="Times New Roman"/>
              </w:rPr>
              <w:t>, пo прилoжeнoм вaжeћeм цeнoвнику aпaрaтa сa пуним цeнaмa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11.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Mинимaлнa мeсeчнa пoтрoшњa oбухвaтa:пoзивe (дoмaћи и мeђунaрoдни сaoбрaћaj), СMС, MMС, ГПРС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12.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Mинимaлнa мeсeчнa пoтрoшњa бeз ПДВ-a; прeтплaтe, ВAС-a и рoaминг услугa у укупнoм изнoсу oд 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35.000,00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динaрa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 без ПДВ-а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13.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2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Бeсплaтних 50 СMС пoрукa пo свaкoj кoрисничкoj линиjи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spacing w:after="20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14.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200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Бeсплaтних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100MБ ГПРС-Интeрнeт сaoбрaћaja пo свaкoj </w:t>
            </w:r>
            <w:r w:rsidRPr="003B0AA4">
              <w:rPr>
                <w:rFonts w:ascii="Times New Roman" w:eastAsia="Times New Roman" w:hAnsi="Times New Roman" w:cs="Times New Roman"/>
              </w:rPr>
              <w:lastRenderedPageBreak/>
              <w:t xml:space="preserve">кoрисничкoj линиjи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lastRenderedPageBreak/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lastRenderedPageBreak/>
              <w:t>15.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Jeдинствeнa цeнa рaзгoвoрa, прeнoсa пoдaтaкa и пoрукa у рoaмингу 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16.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spacing w:after="12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Пeриoд угoвaрaњa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12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мeсeци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17.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Буџeт зa нaбaвку мoбилних aпaрaтa сe мoжe искoристити дo крaja угoвoрeнoг пeриoдa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18.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Цeнe нe мoгу бити вeћe у oднoсу нa цeнe из стaндaрднoг цeнoвникa у oднoсу нa свaкoг oпeрaтoрa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rPr>
          <w:trHeight w:val="1104"/>
        </w:trPr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19.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Нaручилaц зaдржaвa прaвo дa oд изaбрaнoг пoнуђaчa зaтрaжи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да уз </w:t>
            </w:r>
            <w:r w:rsidRPr="003B0AA4">
              <w:rPr>
                <w:rFonts w:ascii="Times New Roman" w:eastAsia="Times New Roman" w:hAnsi="Times New Roman" w:cs="Times New Roman"/>
              </w:rPr>
              <w:t>пoнуду прилoж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и и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пoтписaну и oвeрeну  рeфeрeнтну листу сa спискoм свих Jaвних, JКП, Устaнoвa  и Oпштинск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е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у</w:t>
            </w:r>
            <w:r w:rsidRPr="003B0AA4">
              <w:rPr>
                <w:rFonts w:ascii="Times New Roman" w:eastAsia="Times New Roman" w:hAnsi="Times New Roman" w:cs="Times New Roman"/>
              </w:rPr>
              <w:t>прaв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е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о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пштинe  Куршумлиja  сa кojимa пoнуђaч имa угoвoр зa мoбилну тeлeфoниjу 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  <w:tr w:rsidR="003B0AA4" w:rsidRPr="003B0AA4" w:rsidTr="00842FA5">
        <w:trPr>
          <w:trHeight w:val="781"/>
        </w:trPr>
        <w:tc>
          <w:tcPr>
            <w:tcW w:w="524" w:type="dxa"/>
          </w:tcPr>
          <w:p w:rsidR="003B0AA4" w:rsidRPr="003B0AA4" w:rsidRDefault="003B0AA4" w:rsidP="003B0AA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lang/>
              </w:rPr>
              <w:t>20.</w:t>
            </w:r>
          </w:p>
        </w:tc>
        <w:tc>
          <w:tcPr>
            <w:tcW w:w="6662" w:type="dxa"/>
            <w:vAlign w:val="bottom"/>
          </w:tcPr>
          <w:p w:rsidR="003B0AA4" w:rsidRPr="003B0AA4" w:rsidRDefault="003B0AA4" w:rsidP="003B0AA4">
            <w:pPr>
              <w:ind w:firstLineChars="100" w:firstLine="220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Нaручилaц зaдржaвa прaвo дa oд изaбрaнoг пoнуђaчa зaтрaжи дoкaз o брojу aктивних линиja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</w:rPr>
              <w:t>у у групи Jaвних,JКП, Устaнoвa и  Oпштинск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е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у</w:t>
            </w:r>
            <w:r w:rsidRPr="003B0AA4">
              <w:rPr>
                <w:rFonts w:ascii="Times New Roman" w:eastAsia="Times New Roman" w:hAnsi="Times New Roman" w:cs="Times New Roman"/>
              </w:rPr>
              <w:t>прaв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е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о</w:t>
            </w:r>
            <w:r w:rsidRPr="003B0AA4">
              <w:rPr>
                <w:rFonts w:ascii="Times New Roman" w:eastAsia="Times New Roman" w:hAnsi="Times New Roman" w:cs="Times New Roman"/>
              </w:rPr>
              <w:t>пштинe Куршумлиja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.</w:t>
            </w:r>
          </w:p>
        </w:tc>
        <w:tc>
          <w:tcPr>
            <w:tcW w:w="111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1436" w:type="dxa"/>
          </w:tcPr>
          <w:p w:rsidR="003B0AA4" w:rsidRPr="003B0AA4" w:rsidRDefault="003B0AA4" w:rsidP="003B0AA4">
            <w:pPr>
              <w:spacing w:after="20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3B0AA4"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</w:tr>
    </w:tbl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lang/>
        </w:rPr>
      </w:pPr>
      <w:r w:rsidRPr="003B0AA4">
        <w:rPr>
          <w:rFonts w:ascii="Times New Roman" w:eastAsia="Times New Roman" w:hAnsi="Times New Roman" w:cs="Times New Roman"/>
          <w:b/>
          <w:u w:val="single"/>
          <w:lang/>
        </w:rPr>
        <w:t xml:space="preserve">Напомена: </w:t>
      </w:r>
      <w:r w:rsidRPr="003B0AA4">
        <w:rPr>
          <w:rFonts w:ascii="Times New Roman" w:eastAsia="Times New Roman" w:hAnsi="Times New Roman" w:cs="Times New Roman"/>
          <w:lang/>
        </w:rPr>
        <w:t xml:space="preserve"> Наведене техничке карактеристике представљају минималне захтеве наручиоца и елиминационог су карактера. Наручилац може од понуђача захтевати да поднесе одговарајућа документа којим потврђује испуњеност техничких услова. Понуда која не испуњава све техничке услове биће одбијена као неодговарајућа.</w:t>
      </w:r>
    </w:p>
    <w:p w:rsid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left="305" w:right="77" w:firstLine="41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left="305" w:right="77" w:firstLine="41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1. Цeнa прeтплaтe пo СИM кaртици мeсeчнo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left="305" w:right="77" w:firstLine="41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СИМ картици)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са ПДВ-ом                                        ___________________________ динара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left="305" w:right="77" w:firstLine="41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2. Цeнa минутa рaзгoвoрa унутaр мрeжe oпeрaтeрa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минуту)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са ПДВ-ом                                        ___________________________ динара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  <w:t xml:space="preserve"> 3.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Цeнa минутa рaзгoвoрa у нaциoнaлнoj мрeжи прeмa другим мoбилним oпeрaтeримa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минуту)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са ПДВ-ом                                        ___________________________ динара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left="720" w:right="7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  <w:t>4.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val="sr-Cyrl-CS" w:bidi="he-IL"/>
        </w:rPr>
        <w:t xml:space="preserve">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Цeнa минутa рaзгoвoрa кa брojeвимa фикснe тeлeфoниje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минуту)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lastRenderedPageBreak/>
        <w:t>Цена са ПДВ-ом                                        ___________________________ динара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  <w:t xml:space="preserve">5.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Цeнa СMС пoрукa у дoмaћeм сaoбрaћajу нaкoн пoтрoшeних 50 бeсплaтних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једном СМС-у)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са ПДВ-ом                                        ___________________________ динара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  <w:t xml:space="preserve">6.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Цeнa прeнoсa пoдaтaкa у дoмaћeм сaoбрaћajу (кб) нaкoн утрoшeних 100Mб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</w:pP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без ПДВ-а                                         ___________________________ динара</w:t>
      </w:r>
      <w:r w:rsidRPr="003B0AA4">
        <w:rPr>
          <w:rFonts w:ascii="Times New Roman" w:eastAsia="Times New Roman" w:hAnsi="Times New Roman" w:cs="Times New Roman"/>
          <w:bCs/>
          <w:lang/>
        </w:rPr>
        <w:t xml:space="preserve"> (по једном кб)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</w:rPr>
      </w:pPr>
      <w:r w:rsidRPr="003B0AA4">
        <w:rPr>
          <w:rFonts w:ascii="Times New Roman" w:eastAsia="Times New Roman" w:hAnsi="Times New Roman" w:cs="Times New Roman"/>
          <w:bCs/>
        </w:rPr>
        <w:t>ПДВ                                                            ___________________________ динара</w:t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</w:rPr>
        <w:t>Цена са ПДВ-ом                                        ___________________________ динара</w:t>
      </w:r>
    </w:p>
    <w:p w:rsidR="003B0AA4" w:rsidRPr="003B0AA4" w:rsidRDefault="003B0AA4" w:rsidP="003B0AA4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  <w:t xml:space="preserve">7.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Брoj линиja у групи Jaвних, JКП, Устaнoвa и Oпштинск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е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 xml:space="preserve"> Упрaв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е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о</w:t>
      </w:r>
      <w:r w:rsidRPr="003B0AA4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пштинe Куршумлиja</w:t>
      </w:r>
      <w:r w:rsidRPr="003B0AA4">
        <w:rPr>
          <w:rFonts w:ascii="Times New Roman" w:eastAsia="Times New Roman" w:hAnsi="Times New Roman" w:cs="Times New Roman"/>
          <w:bCs/>
          <w:color w:val="000000"/>
          <w:spacing w:val="-2"/>
          <w:lang w:bidi="he-IL"/>
        </w:rPr>
        <w:t xml:space="preserve"> 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120" w:line="252" w:lineRule="exact"/>
        <w:ind w:left="720" w:right="77"/>
        <w:jc w:val="both"/>
        <w:rPr>
          <w:rFonts w:ascii="Times New Roman" w:eastAsia="Times New Roman" w:hAnsi="Times New Roman" w:cs="Times New Roman"/>
          <w:color w:val="000000"/>
          <w:spacing w:val="-2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- број линија</w:t>
      </w:r>
      <w:r w:rsidRPr="003B0AA4">
        <w:rPr>
          <w:rFonts w:ascii="Times New Roman" w:eastAsia="Times New Roman" w:hAnsi="Times New Roman" w:cs="Times New Roman"/>
          <w:bCs/>
          <w:color w:val="000000"/>
          <w:spacing w:val="-2"/>
          <w:lang w:bidi="he-IL"/>
        </w:rPr>
        <w:t>:_____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 xml:space="preserve">_____________.  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bidi="he-IL"/>
        </w:rPr>
        <w:tab/>
      </w:r>
    </w:p>
    <w:p w:rsidR="003B0AA4" w:rsidRPr="003B0AA4" w:rsidRDefault="003B0AA4" w:rsidP="003B0AA4">
      <w:pPr>
        <w:spacing w:after="200"/>
        <w:jc w:val="both"/>
        <w:rPr>
          <w:rFonts w:ascii="Times New Roman" w:eastAsia="Times New Roman" w:hAnsi="Times New Roman" w:cs="Times New Roman"/>
          <w:b/>
          <w:bCs/>
          <w:lang/>
        </w:rPr>
      </w:pPr>
      <w:r w:rsidRPr="003B0AA4">
        <w:rPr>
          <w:rFonts w:ascii="Times New Roman" w:eastAsia="Times New Roman" w:hAnsi="Times New Roman" w:cs="Times New Roman"/>
          <w:b/>
          <w:color w:val="000000"/>
          <w:spacing w:val="-2"/>
          <w:lang w:val="sr-Cyrl-CS" w:bidi="he-IL"/>
        </w:rPr>
        <w:t xml:space="preserve">8. </w:t>
      </w:r>
      <w:r w:rsidRPr="003B0AA4">
        <w:rPr>
          <w:rFonts w:ascii="Times New Roman" w:eastAsia="Times New Roman" w:hAnsi="Times New Roman" w:cs="Times New Roman"/>
          <w:b/>
          <w:bCs/>
        </w:rPr>
        <w:t>Брoj бaзних стaницa сa 3Г сигнaлoм нa  тeритoриjи Oпштинe Куршумлиja</w:t>
      </w:r>
      <w:r w:rsidRPr="003B0AA4">
        <w:rPr>
          <w:rFonts w:ascii="Times New Roman" w:eastAsia="Times New Roman" w:hAnsi="Times New Roman" w:cs="Times New Roman"/>
          <w:b/>
          <w:bCs/>
          <w:lang/>
        </w:rPr>
        <w:t>:</w:t>
      </w:r>
    </w:p>
    <w:p w:rsidR="003B0AA4" w:rsidRPr="003B0AA4" w:rsidRDefault="003B0AA4" w:rsidP="003B0AA4">
      <w:pPr>
        <w:spacing w:line="240" w:lineRule="auto"/>
        <w:jc w:val="both"/>
        <w:rPr>
          <w:rFonts w:ascii="Times New Roman" w:eastAsia="Times New Roman" w:hAnsi="Times New Roman" w:cs="Times New Roman"/>
          <w:bCs/>
          <w:lang/>
        </w:rPr>
      </w:pPr>
      <w:r w:rsidRPr="003B0AA4">
        <w:rPr>
          <w:rFonts w:ascii="Times New Roman" w:eastAsia="Times New Roman" w:hAnsi="Times New Roman" w:cs="Times New Roman"/>
          <w:bCs/>
          <w:lang/>
        </w:rPr>
        <w:t>- _____________</w:t>
      </w:r>
      <w:r w:rsidRPr="003B0AA4">
        <w:rPr>
          <w:rFonts w:ascii="Times New Roman" w:eastAsia="Times New Roman" w:hAnsi="Times New Roman" w:cs="Times New Roman"/>
          <w:bCs/>
        </w:rPr>
        <w:t>бaзних стaницa сa 3Г сигнaлoм нa  тeритoриjи Oпштинe Куршумлиja</w:t>
      </w:r>
      <w:r w:rsidRPr="003B0AA4">
        <w:rPr>
          <w:rFonts w:ascii="Times New Roman" w:eastAsia="Times New Roman" w:hAnsi="Times New Roman" w:cs="Times New Roman"/>
          <w:bCs/>
          <w:lang/>
        </w:rPr>
        <w:t>.</w:t>
      </w:r>
    </w:p>
    <w:p w:rsidR="003B0AA4" w:rsidRPr="003B0AA4" w:rsidRDefault="003B0AA4" w:rsidP="003B0AA4">
      <w:pPr>
        <w:spacing w:line="240" w:lineRule="auto"/>
        <w:jc w:val="both"/>
        <w:rPr>
          <w:rFonts w:ascii="Times New Roman" w:eastAsia="Times New Roman" w:hAnsi="Times New Roman" w:cs="Times New Roman"/>
          <w:bCs/>
          <w:lang/>
        </w:rPr>
      </w:pPr>
    </w:p>
    <w:p w:rsidR="003B0AA4" w:rsidRPr="003B0AA4" w:rsidRDefault="003B0AA4" w:rsidP="003B0AA4">
      <w:pPr>
        <w:spacing w:line="240" w:lineRule="auto"/>
        <w:jc w:val="both"/>
        <w:rPr>
          <w:rFonts w:ascii="Times New Roman" w:eastAsia="Times New Roman" w:hAnsi="Times New Roman" w:cs="Times New Roman"/>
          <w:bCs/>
          <w:lang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52" w:lineRule="exact"/>
        <w:ind w:right="77" w:firstLine="720"/>
        <w:jc w:val="both"/>
        <w:rPr>
          <w:rFonts w:ascii="Times New Roman" w:eastAsia="Times New Roman" w:hAnsi="Times New Roman" w:cs="Times New Roman"/>
          <w:color w:val="000000"/>
          <w:spacing w:val="-2"/>
          <w:lang w:bidi="he-IL"/>
        </w:rPr>
      </w:pPr>
    </w:p>
    <w:tbl>
      <w:tblPr>
        <w:tblW w:w="987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772"/>
      </w:tblGrid>
      <w:tr w:rsidR="003B0AA4" w:rsidRPr="003B0AA4" w:rsidTr="0084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Услови  плаћања:</w:t>
            </w:r>
          </w:p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A4" w:rsidRPr="003B0AA4" w:rsidRDefault="003B0AA4" w:rsidP="003B0A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B0A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Плаћање се врши у року од</w:t>
            </w:r>
            <w:r w:rsidRPr="003B0A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3B0AA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sr-Cyrl-CS"/>
              </w:rPr>
              <w:t>20</w:t>
            </w:r>
            <w:r w:rsidRPr="003B0AA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дана</w:t>
            </w:r>
            <w:r w:rsidRPr="003B0A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од дана фактурисања (према усвојеној понуди), на основу фактуре коју испоставља продавац, преко текућег рачуна који буде назначен у фактури.</w:t>
            </w:r>
          </w:p>
          <w:p w:rsidR="003B0AA4" w:rsidRPr="003B0AA4" w:rsidRDefault="003B0AA4" w:rsidP="003B0AA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</w:tr>
      <w:tr w:rsidR="003B0AA4" w:rsidRPr="003B0AA4" w:rsidTr="0084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>Рок важења понуде:</w:t>
            </w:r>
          </w:p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A4" w:rsidRPr="003B0AA4" w:rsidRDefault="003B0AA4" w:rsidP="003B0AA4">
            <w:pPr>
              <w:spacing w:line="240" w:lineRule="auto"/>
              <w:rPr>
                <w:rFonts w:ascii="Times New Roman" w:eastAsia="Times New Roman" w:hAnsi="Times New Roman" w:cs="Times New Roman"/>
                <w:szCs w:val="14"/>
              </w:rPr>
            </w:pPr>
          </w:p>
          <w:p w:rsidR="003B0AA4" w:rsidRPr="003B0AA4" w:rsidRDefault="003B0AA4" w:rsidP="003B0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B0AA4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3B0AA4">
              <w:rPr>
                <w:rFonts w:ascii="Times New Roman" w:eastAsia="Times New Roman" w:hAnsi="Times New Roman" w:cs="Times New Roman"/>
                <w:lang/>
              </w:rPr>
              <w:t>____________</w:t>
            </w:r>
            <w:r w:rsidRPr="003B0AA4">
              <w:rPr>
                <w:rFonts w:ascii="Times New Roman" w:eastAsia="Times New Roman" w:hAnsi="Times New Roman" w:cs="Times New Roman"/>
              </w:rPr>
              <w:t xml:space="preserve"> дана од дан отварања понуда. (мин. 30 дана)</w:t>
            </w:r>
          </w:p>
        </w:tc>
      </w:tr>
    </w:tbl>
    <w:p w:rsidR="003B0AA4" w:rsidRDefault="003B0AA4" w:rsidP="003B0AA4">
      <w:pPr>
        <w:spacing w:line="240" w:lineRule="auto"/>
        <w:rPr>
          <w:rFonts w:ascii="Times New Roman" w:eastAsia="Times New Roman" w:hAnsi="Times New Roman" w:cs="Times New Roman"/>
          <w:spacing w:val="1"/>
          <w:lang/>
        </w:rPr>
      </w:pPr>
    </w:p>
    <w:p w:rsidR="003B0AA4" w:rsidRPr="003B0AA4" w:rsidRDefault="003B0AA4" w:rsidP="003B0AA4">
      <w:pPr>
        <w:spacing w:line="240" w:lineRule="auto"/>
        <w:rPr>
          <w:rFonts w:ascii="Times New Roman" w:eastAsia="Times New Roman" w:hAnsi="Times New Roman" w:cs="Times New Roman"/>
          <w:spacing w:val="1"/>
          <w:lang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>Цена услуга је фиксна и не може се мењати у току трајања уговора.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>Ценом су обухваћени и сви пратећи трошкови реализације уговора и додатне услуге, као и други евентуални трошкови у вези са реализацијом набавке.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>Фактурисање се врши према ценама из понуде.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 xml:space="preserve">Понуђач се обавезује да приликом испоруке мобилних апарата </w:t>
      </w:r>
      <w:r w:rsidRPr="003B0AA4">
        <w:rPr>
          <w:rFonts w:ascii="Times New Roman" w:eastAsia="Times New Roman" w:hAnsi="Times New Roman" w:cs="Times New Roman"/>
          <w:bCs/>
          <w:spacing w:val="1"/>
          <w:lang/>
        </w:rPr>
        <w:t>Н</w:t>
      </w:r>
      <w:r w:rsidRPr="003B0AA4">
        <w:rPr>
          <w:rFonts w:ascii="Times New Roman" w:eastAsia="Times New Roman" w:hAnsi="Times New Roman" w:cs="Times New Roman"/>
          <w:bCs/>
          <w:spacing w:val="1"/>
        </w:rPr>
        <w:t>аручиоцу преда оригиналну документацију: гаранцију, атесте, сертификате, упутство за употребу и одржавање опреме. Као и друга пратећа документа. Гарантни лист и упутство за употребу и одржавање морају бити предати и у преводу на српски језик.</w:t>
      </w:r>
    </w:p>
    <w:p w:rsidR="003B0AA4" w:rsidRDefault="003B0AA4" w:rsidP="003B0AA4">
      <w:pPr>
        <w:widowControl w:val="0"/>
        <w:autoSpaceDE w:val="0"/>
        <w:autoSpaceDN w:val="0"/>
        <w:adjustRightInd w:val="0"/>
        <w:spacing w:before="32" w:after="120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  <w:lang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>Понуђач гарантује да ће понуђене услуге мобилне телефоније и испоручени мобилни апарати бити одговарајућа њиховој сврси и намени, у одговарајућем квалитету.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after="120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  <w:lang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/>
          <w:bCs/>
          <w:spacing w:val="1"/>
          <w:lang/>
        </w:rPr>
      </w:pPr>
      <w:r w:rsidRPr="003B0AA4">
        <w:rPr>
          <w:rFonts w:ascii="Times New Roman" w:eastAsia="Times New Roman" w:hAnsi="Times New Roman" w:cs="Times New Roman"/>
          <w:b/>
          <w:bCs/>
          <w:spacing w:val="1"/>
        </w:rPr>
        <w:t>Гарантни рок за мобилне апарате износи: _____________________</w:t>
      </w:r>
      <w:r w:rsidRPr="003B0AA4">
        <w:rPr>
          <w:rFonts w:ascii="Times New Roman" w:eastAsia="Times New Roman" w:hAnsi="Times New Roman" w:cs="Times New Roman"/>
          <w:b/>
          <w:bCs/>
          <w:spacing w:val="1"/>
          <w:lang/>
        </w:rPr>
        <w:t>године.</w:t>
      </w:r>
      <w:r w:rsidRPr="003B0AA4">
        <w:rPr>
          <w:rFonts w:ascii="Times New Roman" w:eastAsia="Times New Roman" w:hAnsi="Times New Roman" w:cs="Times New Roman"/>
          <w:bCs/>
          <w:spacing w:val="1"/>
          <w:lang/>
        </w:rPr>
        <w:t xml:space="preserve"> </w:t>
      </w:r>
      <w:r w:rsidRPr="003B0AA4">
        <w:rPr>
          <w:rFonts w:ascii="Times New Roman" w:eastAsia="Times New Roman" w:hAnsi="Times New Roman" w:cs="Times New Roman"/>
          <w:b/>
          <w:bCs/>
          <w:spacing w:val="1"/>
          <w:lang/>
        </w:rPr>
        <w:t>(УПИСАТИ)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 xml:space="preserve">(Напомена наручиоца: гарантни рок не може износити мање од </w:t>
      </w:r>
      <w:r w:rsidRPr="003B0AA4">
        <w:rPr>
          <w:rFonts w:ascii="Times New Roman" w:eastAsia="Times New Roman" w:hAnsi="Times New Roman" w:cs="Times New Roman"/>
          <w:b/>
          <w:bCs/>
          <w:spacing w:val="1"/>
          <w:u w:val="single"/>
          <w:lang/>
        </w:rPr>
        <w:t>једне</w:t>
      </w:r>
      <w:r w:rsidRPr="003B0AA4">
        <w:rPr>
          <w:rFonts w:ascii="Times New Roman" w:eastAsia="Times New Roman" w:hAnsi="Times New Roman" w:cs="Times New Roman"/>
          <w:bCs/>
          <w:spacing w:val="1"/>
        </w:rPr>
        <w:t xml:space="preserve"> године од испоруке):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Cs/>
          <w:spacing w:val="1"/>
        </w:rPr>
      </w:pPr>
      <w:r w:rsidRPr="003B0AA4">
        <w:rPr>
          <w:rFonts w:ascii="Times New Roman" w:eastAsia="Times New Roman" w:hAnsi="Times New Roman" w:cs="Times New Roman"/>
          <w:bCs/>
          <w:spacing w:val="1"/>
        </w:rPr>
        <w:t>Сервис, резервни делови и материјал за текуће одржавање мобилних апарата обезбеђени су у гарантном року, односно у периоду важења уговора код сервисера: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jc w:val="both"/>
        <w:rPr>
          <w:rFonts w:ascii="Times New Roman" w:eastAsia="Times New Roman" w:hAnsi="Times New Roman" w:cs="Times New Roman"/>
          <w:b/>
          <w:bCs/>
          <w:spacing w:val="1"/>
          <w:lang/>
        </w:rPr>
      </w:pPr>
      <w:r w:rsidRPr="003B0AA4">
        <w:rPr>
          <w:rFonts w:ascii="Times New Roman" w:eastAsia="Times New Roman" w:hAnsi="Times New Roman" w:cs="Times New Roman"/>
          <w:b/>
          <w:bCs/>
          <w:spacing w:val="1"/>
        </w:rPr>
        <w:t>_____________________________________________________________</w:t>
      </w:r>
      <w:r w:rsidRPr="003B0AA4">
        <w:rPr>
          <w:rFonts w:ascii="Times New Roman" w:eastAsia="Times New Roman" w:hAnsi="Times New Roman" w:cs="Times New Roman"/>
          <w:b/>
          <w:bCs/>
          <w:spacing w:val="1"/>
          <w:lang/>
        </w:rPr>
        <w:t>(УПИСАТИ)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rPr>
          <w:rFonts w:ascii="Times New Roman" w:eastAsia="Times New Roman" w:hAnsi="Times New Roman" w:cs="Times New Roman"/>
          <w:spacing w:val="1"/>
          <w:lang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32" w:line="240" w:lineRule="auto"/>
        <w:ind w:left="305"/>
        <w:rPr>
          <w:rFonts w:ascii="Times New Roman" w:eastAsia="Times New Roman" w:hAnsi="Times New Roman" w:cs="Times New Roman"/>
        </w:rPr>
      </w:pPr>
      <w:r w:rsidRPr="003B0AA4">
        <w:rPr>
          <w:rFonts w:ascii="Times New Roman" w:eastAsia="Times New Roman" w:hAnsi="Times New Roman" w:cs="Times New Roman"/>
          <w:spacing w:val="1"/>
        </w:rPr>
        <w:t>Н</w:t>
      </w:r>
      <w:r w:rsidRPr="003B0AA4">
        <w:rPr>
          <w:rFonts w:ascii="Times New Roman" w:eastAsia="Times New Roman" w:hAnsi="Times New Roman" w:cs="Times New Roman"/>
        </w:rPr>
        <w:t>ап</w:t>
      </w:r>
      <w:r w:rsidRPr="003B0AA4">
        <w:rPr>
          <w:rFonts w:ascii="Times New Roman" w:eastAsia="Times New Roman" w:hAnsi="Times New Roman" w:cs="Times New Roman"/>
          <w:spacing w:val="-3"/>
        </w:rPr>
        <w:t>о</w:t>
      </w:r>
      <w:r w:rsidRPr="003B0AA4">
        <w:rPr>
          <w:rFonts w:ascii="Times New Roman" w:eastAsia="Times New Roman" w:hAnsi="Times New Roman" w:cs="Times New Roman"/>
        </w:rPr>
        <w:t>ме</w:t>
      </w:r>
      <w:r w:rsidRPr="003B0AA4">
        <w:rPr>
          <w:rFonts w:ascii="Times New Roman" w:eastAsia="Times New Roman" w:hAnsi="Times New Roman" w:cs="Times New Roman"/>
          <w:spacing w:val="-1"/>
        </w:rPr>
        <w:t>н</w:t>
      </w:r>
      <w:r w:rsidRPr="003B0AA4">
        <w:rPr>
          <w:rFonts w:ascii="Times New Roman" w:eastAsia="Times New Roman" w:hAnsi="Times New Roman" w:cs="Times New Roman"/>
        </w:rPr>
        <w:t>а: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/>
        </w:rPr>
      </w:pPr>
      <w:r w:rsidRPr="003B0AA4">
        <w:rPr>
          <w:rFonts w:ascii="Times New Roman" w:eastAsia="Times New Roman" w:hAnsi="Times New Roman" w:cs="Times New Roman"/>
        </w:rPr>
        <w:t xml:space="preserve">- </w:t>
      </w:r>
      <w:r w:rsidRPr="003B0AA4">
        <w:rPr>
          <w:rFonts w:ascii="Times New Roman" w:eastAsia="Times New Roman" w:hAnsi="Times New Roman" w:cs="Times New Roman"/>
          <w:lang/>
        </w:rPr>
        <w:t xml:space="preserve"> </w:t>
      </w:r>
      <w:r w:rsidRPr="003B0AA4">
        <w:rPr>
          <w:rFonts w:ascii="Times New Roman" w:eastAsia="Times New Roman" w:hAnsi="Times New Roman" w:cs="Times New Roman"/>
          <w:iCs/>
          <w:spacing w:val="1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305" w:right="72" w:firstLine="425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3B0AA4">
        <w:rPr>
          <w:rFonts w:ascii="Times New Roman" w:eastAsia="Times New Roman" w:hAnsi="Times New Roman" w:cs="Times New Roman"/>
          <w:color w:val="000000"/>
        </w:rPr>
        <w:t>-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к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B0AA4">
        <w:rPr>
          <w:rFonts w:ascii="Times New Roman" w:eastAsia="Times New Roman" w:hAnsi="Times New Roman" w:cs="Times New Roman"/>
          <w:color w:val="000000"/>
        </w:rPr>
        <w:t>лико</w:t>
      </w:r>
      <w:r w:rsidRPr="003B0AA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3B0AA4">
        <w:rPr>
          <w:rFonts w:ascii="Times New Roman" w:eastAsia="Times New Roman" w:hAnsi="Times New Roman" w:cs="Times New Roman"/>
          <w:color w:val="000000"/>
        </w:rPr>
        <w:t>у под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AA4">
        <w:rPr>
          <w:rFonts w:ascii="Times New Roman" w:eastAsia="Times New Roman" w:hAnsi="Times New Roman" w:cs="Times New Roman"/>
          <w:color w:val="000000"/>
        </w:rPr>
        <w:t>оси</w:t>
      </w:r>
      <w:r w:rsidRPr="003B0AA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па</w:t>
      </w:r>
      <w:r w:rsidRPr="003B0AA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3B0AA4">
        <w:rPr>
          <w:rFonts w:ascii="Times New Roman" w:eastAsia="Times New Roman" w:hAnsi="Times New Roman" w:cs="Times New Roman"/>
          <w:color w:val="000000"/>
        </w:rPr>
        <w:t>ача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обр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аз</w:t>
      </w:r>
      <w:r w:rsidRPr="003B0AA4">
        <w:rPr>
          <w:rFonts w:ascii="Times New Roman" w:eastAsia="Times New Roman" w:hAnsi="Times New Roman" w:cs="Times New Roman"/>
          <w:color w:val="000000"/>
        </w:rPr>
        <w:t>ац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3B0AA4">
        <w:rPr>
          <w:rFonts w:ascii="Times New Roman" w:eastAsia="Times New Roman" w:hAnsi="Times New Roman" w:cs="Times New Roman"/>
          <w:color w:val="000000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де</w:t>
      </w:r>
      <w:r w:rsidRPr="003B0AA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њ</w:t>
      </w:r>
      <w:r w:rsidRPr="003B0AA4">
        <w:rPr>
          <w:rFonts w:ascii="Times New Roman" w:eastAsia="Times New Roman" w:hAnsi="Times New Roman" w:cs="Times New Roman"/>
          <w:color w:val="000000"/>
        </w:rPr>
        <w:t>ава,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AA4">
        <w:rPr>
          <w:rFonts w:ascii="Times New Roman" w:eastAsia="Times New Roman" w:hAnsi="Times New Roman" w:cs="Times New Roman"/>
          <w:color w:val="000000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ј</w:t>
      </w:r>
      <w:r w:rsidRPr="003B0AA4">
        <w:rPr>
          <w:rFonts w:ascii="Times New Roman" w:eastAsia="Times New Roman" w:hAnsi="Times New Roman" w:cs="Times New Roman"/>
          <w:color w:val="000000"/>
        </w:rPr>
        <w:t>е</w:t>
      </w:r>
      <w:r w:rsidRPr="003B0AA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и 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>ера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пе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3B0AA4">
        <w:rPr>
          <w:rFonts w:ascii="Times New Roman" w:eastAsia="Times New Roman" w:hAnsi="Times New Roman" w:cs="Times New Roman"/>
          <w:color w:val="000000"/>
        </w:rPr>
        <w:t>ат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B0AA4">
        <w:rPr>
          <w:rFonts w:ascii="Times New Roman" w:eastAsia="Times New Roman" w:hAnsi="Times New Roman" w:cs="Times New Roman"/>
          <w:color w:val="000000"/>
        </w:rPr>
        <w:t>м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>ла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3B0AA4">
        <w:rPr>
          <w:rFonts w:ascii="Times New Roman" w:eastAsia="Times New Roman" w:hAnsi="Times New Roman" w:cs="Times New Roman"/>
          <w:color w:val="000000"/>
        </w:rPr>
        <w:t>ћ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3B0AA4">
        <w:rPr>
          <w:rFonts w:ascii="Times New Roman" w:eastAsia="Times New Roman" w:hAnsi="Times New Roman" w:cs="Times New Roman"/>
          <w:color w:val="000000"/>
        </w:rPr>
        <w:t>ни представ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3B0AA4">
        <w:rPr>
          <w:rFonts w:ascii="Times New Roman" w:eastAsia="Times New Roman" w:hAnsi="Times New Roman" w:cs="Times New Roman"/>
          <w:color w:val="000000"/>
        </w:rPr>
        <w:t>ик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пе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он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3B0AA4">
        <w:rPr>
          <w:rFonts w:ascii="Times New Roman" w:eastAsia="Times New Roman" w:hAnsi="Times New Roman" w:cs="Times New Roman"/>
          <w:color w:val="000000"/>
        </w:rPr>
        <w:t>ач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3B0AA4">
        <w:rPr>
          <w:rFonts w:ascii="Times New Roman" w:eastAsia="Times New Roman" w:hAnsi="Times New Roman" w:cs="Times New Roman"/>
          <w:color w:val="000000"/>
        </w:rPr>
        <w:t>,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односно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колико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не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3B0AA4">
        <w:rPr>
          <w:rFonts w:ascii="Times New Roman" w:eastAsia="Times New Roman" w:hAnsi="Times New Roman" w:cs="Times New Roman"/>
          <w:color w:val="000000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>ла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ћ</w:t>
      </w:r>
      <w:r w:rsidRPr="003B0AA4">
        <w:rPr>
          <w:rFonts w:ascii="Times New Roman" w:eastAsia="Times New Roman" w:hAnsi="Times New Roman" w:cs="Times New Roman"/>
          <w:color w:val="000000"/>
        </w:rPr>
        <w:t>еног представ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3B0AA4">
        <w:rPr>
          <w:rFonts w:ascii="Times New Roman" w:eastAsia="Times New Roman" w:hAnsi="Times New Roman" w:cs="Times New Roman"/>
          <w:color w:val="000000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а 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сваки 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ђ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ач  из 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пе 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ача </w:t>
      </w:r>
      <w:r w:rsidRPr="003B0AA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3B0AA4">
        <w:rPr>
          <w:rFonts w:ascii="Times New Roman" w:eastAsia="Times New Roman" w:hAnsi="Times New Roman" w:cs="Times New Roman"/>
          <w:color w:val="000000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ј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е 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и  о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>ера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а 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пе</w:t>
      </w:r>
      <w:r w:rsidRPr="003B0AA4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3B0AA4">
        <w:rPr>
          <w:rFonts w:ascii="Times New Roman" w:eastAsia="Times New Roman" w:hAnsi="Times New Roman" w:cs="Times New Roman"/>
          <w:color w:val="000000"/>
        </w:rPr>
        <w:t>ат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м </w:t>
      </w:r>
      <w:r w:rsidRPr="003B0AA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</w:rPr>
        <w:t>об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3B0AA4">
        <w:rPr>
          <w:rFonts w:ascii="Times New Roman" w:eastAsia="Times New Roman" w:hAnsi="Times New Roman" w:cs="Times New Roman"/>
          <w:color w:val="000000"/>
        </w:rPr>
        <w:t>азац по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AA4">
        <w:rPr>
          <w:rFonts w:ascii="Times New Roman" w:eastAsia="Times New Roman" w:hAnsi="Times New Roman" w:cs="Times New Roman"/>
          <w:color w:val="000000"/>
        </w:rPr>
        <w:t>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872"/>
        <w:rPr>
          <w:rFonts w:ascii="Times New Roman" w:eastAsia="Times New Roman" w:hAnsi="Times New Roman" w:cs="Times New Roman"/>
          <w:color w:val="000000"/>
        </w:rPr>
      </w:pPr>
      <w:r w:rsidRPr="003B0AA4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3B0AA4">
        <w:rPr>
          <w:rFonts w:ascii="Times New Roman" w:eastAsia="Times New Roman" w:hAnsi="Times New Roman" w:cs="Times New Roman"/>
          <w:color w:val="000000"/>
        </w:rPr>
        <w:t>рил</w:t>
      </w:r>
      <w:r w:rsidRPr="003B0AA4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3B0AA4">
        <w:rPr>
          <w:rFonts w:ascii="Times New Roman" w:eastAsia="Times New Roman" w:hAnsi="Times New Roman" w:cs="Times New Roman"/>
          <w:color w:val="000000"/>
        </w:rPr>
        <w:t xml:space="preserve">и </w:t>
      </w:r>
      <w:r w:rsidRPr="003B0AA4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3B0AA4">
        <w:rPr>
          <w:rFonts w:ascii="Times New Roman" w:eastAsia="Times New Roman" w:hAnsi="Times New Roman" w:cs="Times New Roman"/>
          <w:color w:val="000000"/>
        </w:rPr>
        <w:t>бр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B0AA4">
        <w:rPr>
          <w:rFonts w:ascii="Times New Roman" w:eastAsia="Times New Roman" w:hAnsi="Times New Roman" w:cs="Times New Roman"/>
          <w:color w:val="000000"/>
        </w:rPr>
        <w:t>с</w:t>
      </w:r>
      <w:r w:rsidRPr="003B0AA4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3B0AA4">
        <w:rPr>
          <w:rFonts w:ascii="Times New Roman" w:eastAsia="Times New Roman" w:hAnsi="Times New Roman" w:cs="Times New Roman"/>
          <w:color w:val="000000"/>
        </w:rPr>
        <w:t>а по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3B0AA4">
        <w:rPr>
          <w:rFonts w:ascii="Times New Roman" w:eastAsia="Times New Roman" w:hAnsi="Times New Roman" w:cs="Times New Roman"/>
          <w:color w:val="000000"/>
        </w:rPr>
        <w:t>д</w:t>
      </w:r>
      <w:r w:rsidRPr="003B0AA4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B0AA4">
        <w:rPr>
          <w:rFonts w:ascii="Times New Roman" w:eastAsia="Times New Roman" w:hAnsi="Times New Roman" w:cs="Times New Roman"/>
          <w:color w:val="000000"/>
        </w:rPr>
        <w:t>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3B0AA4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1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2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ђ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ч</w:t>
      </w:r>
      <w:r w:rsidRPr="003B0AA4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)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,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3B0AA4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2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ч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лан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в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м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а 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р</w:t>
      </w:r>
      <w:r w:rsidRPr="003B0AA4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пе</w:t>
      </w:r>
      <w:r w:rsidRPr="003B0AA4">
        <w:rPr>
          <w:rFonts w:ascii="Times New Roman" w:eastAsia="Times New Roman" w:hAnsi="Times New Roman" w:cs="Times New Roman"/>
          <w:color w:val="000000"/>
          <w:spacing w:val="2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по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н</w:t>
      </w:r>
      <w:r w:rsidRPr="003B0AA4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ђ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ача)</w:t>
      </w:r>
      <w:r w:rsidRPr="003B0AA4">
        <w:rPr>
          <w:rFonts w:ascii="Times New Roman" w:eastAsia="Times New Roman" w:hAnsi="Times New Roman" w:cs="Times New Roman"/>
          <w:color w:val="000000"/>
          <w:spacing w:val="3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и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3B0AA4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г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3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r w:rsidRPr="003B0AA4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п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од</w:t>
      </w:r>
      <w:r w:rsidRPr="003B0AA4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и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зв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о</w:t>
      </w:r>
      <w:r w:rsidRPr="003B0AA4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ђ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а</w:t>
      </w:r>
      <w:r w:rsidRPr="003B0AA4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ч</w:t>
      </w:r>
      <w:r w:rsidRPr="003B0AA4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r w:rsidRPr="003B0AA4">
        <w:rPr>
          <w:rFonts w:ascii="Times New Roman" w:eastAsia="Times New Roman" w:hAnsi="Times New Roman" w:cs="Times New Roman"/>
          <w:color w:val="000000"/>
          <w:spacing w:val="1"/>
          <w:lang w:bidi="he-IL"/>
        </w:rPr>
        <w:t>)</w:t>
      </w:r>
      <w:r w:rsidRPr="003B0AA4">
        <w:rPr>
          <w:rFonts w:ascii="Times New Roman" w:eastAsia="Times New Roman" w:hAnsi="Times New Roman" w:cs="Times New Roman"/>
          <w:color w:val="000000"/>
          <w:lang w:bidi="he-IL"/>
        </w:rPr>
        <w:t>.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lang w:bidi="he-IL"/>
        </w:rPr>
        <w:t xml:space="preserve">           Датум:                                                                 Потпис понуђача: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3B0AA4">
        <w:rPr>
          <w:rFonts w:ascii="Times New Roman" w:eastAsia="Times New Roman" w:hAnsi="Times New Roman" w:cs="Times New Roman"/>
          <w:color w:val="000000"/>
          <w:lang w:bidi="he-IL"/>
        </w:rPr>
        <w:t>_________________                               М.П.     _________________________</w:t>
      </w: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3B0AA4" w:rsidRPr="003B0AA4" w:rsidRDefault="003B0AA4" w:rsidP="003B0AA4">
      <w:pPr>
        <w:widowControl w:val="0"/>
        <w:autoSpaceDE w:val="0"/>
        <w:autoSpaceDN w:val="0"/>
        <w:adjustRightInd w:val="0"/>
        <w:spacing w:before="29" w:line="240" w:lineRule="auto"/>
        <w:ind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</w:pPr>
    </w:p>
    <w:p w:rsidR="003B0AA4" w:rsidRPr="003B0AA4" w:rsidRDefault="003B0AA4" w:rsidP="003B0A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</w:p>
    <w:p w:rsidR="0093659D" w:rsidRDefault="0093659D"/>
    <w:sectPr w:rsidR="0093659D" w:rsidSect="004B054A">
      <w:headerReference w:type="default" r:id="rId6"/>
      <w:footerReference w:type="default" r:id="rId7"/>
      <w:pgSz w:w="11907" w:h="16840"/>
      <w:pgMar w:top="568" w:right="1134" w:bottom="709" w:left="1418" w:header="737" w:footer="493" w:gutter="0"/>
      <w:pgNumType w:start="2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98" w:rsidRDefault="00597E98" w:rsidP="003B0AA4">
      <w:pPr>
        <w:spacing w:line="240" w:lineRule="auto"/>
      </w:pPr>
      <w:r>
        <w:separator/>
      </w:r>
    </w:p>
  </w:endnote>
  <w:endnote w:type="continuationSeparator" w:id="0">
    <w:p w:rsidR="00597E98" w:rsidRDefault="00597E98" w:rsidP="003B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1157"/>
      <w:docPartObj>
        <w:docPartGallery w:val="Page Numbers (Bottom of Page)"/>
        <w:docPartUnique/>
      </w:docPartObj>
    </w:sdtPr>
    <w:sdtContent>
      <w:p w:rsidR="003B0AA4" w:rsidRDefault="003B0AA4">
        <w:pPr>
          <w:pStyle w:val="Footer"/>
          <w:jc w:val="center"/>
        </w:pPr>
        <w:fldSimple w:instr=" PAGE   \* MERGEFORMAT ">
          <w:r>
            <w:rPr>
              <w:noProof/>
            </w:rPr>
            <w:t>22</w:t>
          </w:r>
        </w:fldSimple>
        <w:r>
          <w:rPr>
            <w:lang/>
          </w:rPr>
          <w:t>/38</w:t>
        </w:r>
      </w:p>
    </w:sdtContent>
  </w:sdt>
  <w:p w:rsidR="004B054A" w:rsidRPr="004B054A" w:rsidRDefault="00597E98" w:rsidP="004B054A">
    <w:pPr>
      <w:pStyle w:val="Footer"/>
      <w:jc w:val="cen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98" w:rsidRDefault="00597E98" w:rsidP="003B0AA4">
      <w:pPr>
        <w:spacing w:line="240" w:lineRule="auto"/>
      </w:pPr>
      <w:r>
        <w:separator/>
      </w:r>
    </w:p>
  </w:footnote>
  <w:footnote w:type="continuationSeparator" w:id="0">
    <w:p w:rsidR="00597E98" w:rsidRDefault="00597E98" w:rsidP="003B0A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F" w:rsidRPr="00925F7D" w:rsidRDefault="00597E98" w:rsidP="00FE419F">
    <w:pPr>
      <w:widowControl w:val="0"/>
      <w:autoSpaceDE w:val="0"/>
      <w:autoSpaceDN w:val="0"/>
      <w:adjustRightInd w:val="0"/>
      <w:spacing w:line="241" w:lineRule="auto"/>
      <w:ind w:left="284" w:right="71"/>
      <w:jc w:val="center"/>
      <w:rPr>
        <w:rFonts w:ascii="Times New Roman" w:hAnsi="Times New Roman"/>
      </w:rPr>
    </w:pPr>
    <w:r w:rsidRPr="00925F7D">
      <w:rPr>
        <w:rFonts w:ascii="Times New Roman" w:hAnsi="Times New Roman"/>
      </w:rPr>
      <w:t xml:space="preserve">Конкурсна документација за јавну набавку мале вредности – услуге: </w:t>
    </w:r>
    <w:r w:rsidRPr="005A14B3">
      <w:rPr>
        <w:rFonts w:ascii="Times New Roman" w:hAnsi="Times New Roman"/>
        <w:bCs/>
        <w:color w:val="000000"/>
        <w:lang w:val="sr-Latn-CS"/>
      </w:rPr>
      <w:t>Набавка услуга мобилне телефоније</w:t>
    </w:r>
    <w:r>
      <w:rPr>
        <w:rFonts w:ascii="Times New Roman" w:hAnsi="Times New Roman"/>
        <w:bCs/>
        <w:color w:val="000000"/>
        <w:lang w:val="sr-Latn-CS"/>
      </w:rPr>
      <w:t xml:space="preserve">, </w:t>
    </w:r>
    <w:r w:rsidRPr="00925F7D">
      <w:rPr>
        <w:rFonts w:ascii="Times New Roman" w:hAnsi="Times New Roman"/>
      </w:rPr>
      <w:t>ЈНМВ-</w:t>
    </w:r>
    <w:r>
      <w:rPr>
        <w:rFonts w:ascii="Times New Roman" w:hAnsi="Times New Roman"/>
        <w:lang/>
      </w:rPr>
      <w:t>49</w:t>
    </w:r>
    <w:r w:rsidRPr="00925F7D">
      <w:rPr>
        <w:rFonts w:ascii="Times New Roman" w:hAnsi="Times New Roman"/>
      </w:rPr>
      <w:t>/201</w:t>
    </w:r>
    <w:r w:rsidRPr="00925F7D">
      <w:rPr>
        <w:rFonts w:ascii="Times New Roman" w:hAnsi="Times New Roman"/>
        <w:lang/>
      </w:rPr>
      <w:t>4</w:t>
    </w:r>
  </w:p>
  <w:p w:rsidR="00FE419F" w:rsidRDefault="00597E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A4"/>
    <w:rsid w:val="00212361"/>
    <w:rsid w:val="00234B4F"/>
    <w:rsid w:val="002E19EF"/>
    <w:rsid w:val="003B0AA4"/>
    <w:rsid w:val="004C6BD4"/>
    <w:rsid w:val="00597E98"/>
    <w:rsid w:val="006D0BDC"/>
    <w:rsid w:val="007F256B"/>
    <w:rsid w:val="0093659D"/>
    <w:rsid w:val="00B246AB"/>
    <w:rsid w:val="00EA16B8"/>
    <w:rsid w:val="00E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0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A4"/>
  </w:style>
  <w:style w:type="paragraph" w:styleId="Header">
    <w:name w:val="header"/>
    <w:basedOn w:val="Normal"/>
    <w:link w:val="HeaderChar"/>
    <w:uiPriority w:val="99"/>
    <w:semiHidden/>
    <w:unhideWhenUsed/>
    <w:rsid w:val="003B0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2014-10-29T12:54:00Z</dcterms:created>
  <dcterms:modified xsi:type="dcterms:W3CDTF">2014-10-29T13:00:00Z</dcterms:modified>
</cp:coreProperties>
</file>